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47C" w:rsidRDefault="009C747C" w:rsidP="009C747C"/>
    <w:p w:rsidR="00FB065F" w:rsidRDefault="000535B7" w:rsidP="009C747C">
      <w:r>
        <w:tab/>
      </w:r>
      <w:r>
        <w:tab/>
      </w:r>
      <w:r>
        <w:tab/>
      </w:r>
      <w:r>
        <w:tab/>
      </w:r>
    </w:p>
    <w:p w:rsidR="00FB065F" w:rsidRDefault="00FB065F" w:rsidP="009C747C"/>
    <w:p w:rsidR="000535B7" w:rsidRDefault="00FB065F" w:rsidP="009C747C">
      <w:r>
        <w:tab/>
      </w:r>
      <w:r>
        <w:tab/>
      </w:r>
      <w:r>
        <w:tab/>
      </w:r>
      <w:r>
        <w:tab/>
      </w:r>
      <w:r w:rsidR="000535B7">
        <w:tab/>
        <w:t>Bromma 2016-08-21</w:t>
      </w:r>
    </w:p>
    <w:p w:rsidR="000535B7" w:rsidRDefault="000535B7" w:rsidP="009C747C"/>
    <w:p w:rsidR="000535B7" w:rsidRPr="000535B7" w:rsidRDefault="000535B7" w:rsidP="000535B7">
      <w:pPr>
        <w:spacing w:after="0"/>
        <w:rPr>
          <w:sz w:val="24"/>
          <w:szCs w:val="24"/>
        </w:rPr>
      </w:pPr>
      <w:r w:rsidRPr="000535B7">
        <w:rPr>
          <w:sz w:val="24"/>
          <w:szCs w:val="24"/>
        </w:rPr>
        <w:t>Kommunstyrelsen i Stockholms stad</w:t>
      </w:r>
    </w:p>
    <w:p w:rsidR="000535B7" w:rsidRPr="000535B7" w:rsidRDefault="000535B7" w:rsidP="000535B7">
      <w:pPr>
        <w:spacing w:after="0"/>
        <w:rPr>
          <w:sz w:val="24"/>
          <w:szCs w:val="24"/>
        </w:rPr>
      </w:pPr>
      <w:r w:rsidRPr="000535B7">
        <w:rPr>
          <w:sz w:val="24"/>
          <w:szCs w:val="24"/>
        </w:rPr>
        <w:t>Finansroteln</w:t>
      </w:r>
    </w:p>
    <w:p w:rsidR="000535B7" w:rsidRPr="000535B7" w:rsidRDefault="00BB46DB" w:rsidP="000535B7">
      <w:pPr>
        <w:spacing w:after="0"/>
        <w:rPr>
          <w:sz w:val="24"/>
          <w:szCs w:val="24"/>
        </w:rPr>
      </w:pPr>
      <w:hyperlink r:id="rId8" w:history="1">
        <w:r w:rsidR="000535B7" w:rsidRPr="000535B7">
          <w:rPr>
            <w:rStyle w:val="Hyperlnk"/>
            <w:sz w:val="24"/>
            <w:szCs w:val="24"/>
          </w:rPr>
          <w:t>RI-remissvar.SLK@stockholm.se</w:t>
        </w:r>
      </w:hyperlink>
    </w:p>
    <w:p w:rsidR="000535B7" w:rsidRPr="000535B7" w:rsidRDefault="000535B7" w:rsidP="000535B7">
      <w:pPr>
        <w:spacing w:after="0"/>
        <w:rPr>
          <w:sz w:val="24"/>
          <w:szCs w:val="24"/>
        </w:rPr>
      </w:pPr>
    </w:p>
    <w:p w:rsidR="000535B7" w:rsidRPr="00EB115C" w:rsidRDefault="000535B7" w:rsidP="000535B7">
      <w:pPr>
        <w:spacing w:after="0"/>
        <w:rPr>
          <w:b/>
          <w:sz w:val="24"/>
          <w:szCs w:val="24"/>
        </w:rPr>
      </w:pPr>
      <w:r w:rsidRPr="00EB115C">
        <w:rPr>
          <w:b/>
          <w:sz w:val="24"/>
          <w:szCs w:val="24"/>
        </w:rPr>
        <w:t>Remissvar på Strategisk inriktning för företagsområden, Dnr: 132-1049/2015.</w:t>
      </w:r>
    </w:p>
    <w:p w:rsidR="000535B7" w:rsidRDefault="000535B7" w:rsidP="000535B7">
      <w:pPr>
        <w:spacing w:after="0"/>
        <w:rPr>
          <w:sz w:val="24"/>
          <w:szCs w:val="24"/>
        </w:rPr>
      </w:pPr>
    </w:p>
    <w:p w:rsidR="0094014D" w:rsidRDefault="00EB115C" w:rsidP="000535B7">
      <w:pPr>
        <w:spacing w:after="0"/>
        <w:rPr>
          <w:sz w:val="24"/>
          <w:szCs w:val="24"/>
        </w:rPr>
      </w:pPr>
      <w:r>
        <w:rPr>
          <w:sz w:val="24"/>
          <w:szCs w:val="24"/>
        </w:rPr>
        <w:t xml:space="preserve">Förslaget till Strategisk inriktning för företagsområden tycker vi i stort är bra. Osäkerhet gillar inte företagare. Osäkerhet om man skall få finnas kvar eller inte i ett specifikt område hämmar framtidstron, investeringar och därmed utveckling och arbetstillfällen. Därför är det bra att veta var olika verksamheter geografiskt passar in. </w:t>
      </w:r>
      <w:r w:rsidR="00300588">
        <w:rPr>
          <w:sz w:val="24"/>
          <w:szCs w:val="24"/>
        </w:rPr>
        <w:t>Nedan våra kommentarer:</w:t>
      </w:r>
    </w:p>
    <w:p w:rsidR="0094014D" w:rsidRDefault="0094014D" w:rsidP="000535B7">
      <w:pPr>
        <w:spacing w:after="0"/>
        <w:rPr>
          <w:sz w:val="24"/>
          <w:szCs w:val="24"/>
        </w:rPr>
      </w:pPr>
    </w:p>
    <w:p w:rsidR="001D529F" w:rsidRPr="0094014D" w:rsidRDefault="00A44453" w:rsidP="0094014D">
      <w:pPr>
        <w:pStyle w:val="Liststycke"/>
        <w:numPr>
          <w:ilvl w:val="0"/>
          <w:numId w:val="1"/>
        </w:numPr>
        <w:spacing w:after="0"/>
        <w:rPr>
          <w:sz w:val="24"/>
          <w:szCs w:val="24"/>
        </w:rPr>
      </w:pPr>
      <w:r w:rsidRPr="0094014D">
        <w:rPr>
          <w:sz w:val="24"/>
          <w:szCs w:val="24"/>
        </w:rPr>
        <w:t xml:space="preserve">Egentligen vore ju idealet om bostäder och arbetsplatser kunde ligga bredvid varandra överallt. Vår strävan måste vara att komma så nära detta förhållande som möjligt. </w:t>
      </w:r>
    </w:p>
    <w:p w:rsidR="001D529F" w:rsidRDefault="001D529F" w:rsidP="000535B7">
      <w:pPr>
        <w:spacing w:after="0"/>
        <w:rPr>
          <w:sz w:val="24"/>
          <w:szCs w:val="24"/>
        </w:rPr>
      </w:pPr>
    </w:p>
    <w:p w:rsidR="00C047F7" w:rsidRPr="0094014D" w:rsidRDefault="00A44453" w:rsidP="0094014D">
      <w:pPr>
        <w:pStyle w:val="Liststycke"/>
        <w:numPr>
          <w:ilvl w:val="0"/>
          <w:numId w:val="1"/>
        </w:numPr>
        <w:spacing w:after="0"/>
        <w:rPr>
          <w:sz w:val="24"/>
          <w:szCs w:val="24"/>
        </w:rPr>
      </w:pPr>
      <w:r w:rsidRPr="0094014D">
        <w:rPr>
          <w:sz w:val="24"/>
          <w:szCs w:val="24"/>
        </w:rPr>
        <w:t xml:space="preserve">När vi </w:t>
      </w:r>
      <w:r w:rsidR="001D529F" w:rsidRPr="0094014D">
        <w:rPr>
          <w:sz w:val="24"/>
          <w:szCs w:val="24"/>
        </w:rPr>
        <w:t>få</w:t>
      </w:r>
      <w:r w:rsidRPr="0094014D">
        <w:rPr>
          <w:sz w:val="24"/>
          <w:szCs w:val="24"/>
        </w:rPr>
        <w:t>r</w:t>
      </w:r>
      <w:r w:rsidR="001D529F" w:rsidRPr="0094014D">
        <w:rPr>
          <w:sz w:val="24"/>
          <w:szCs w:val="24"/>
        </w:rPr>
        <w:t xml:space="preserve"> en uppdelning av företagsområdena </w:t>
      </w:r>
      <w:r w:rsidR="00961C75" w:rsidRPr="0094014D">
        <w:rPr>
          <w:sz w:val="24"/>
          <w:szCs w:val="24"/>
        </w:rPr>
        <w:t>i dels områden med bara företag och dels områden med företag, bostäder och kanske också annan verksamhet gäller det att hitta normerna för vilka företag som skall få finnas var. Dagens kategorisering där företagsområdena är J-märkta för endast industriändamål har inte varit bra. Det finns verksamheter</w:t>
      </w:r>
      <w:r w:rsidRPr="0094014D">
        <w:rPr>
          <w:sz w:val="24"/>
          <w:szCs w:val="24"/>
        </w:rPr>
        <w:t>,</w:t>
      </w:r>
      <w:r w:rsidR="00961C75" w:rsidRPr="0094014D">
        <w:rPr>
          <w:sz w:val="24"/>
          <w:szCs w:val="24"/>
        </w:rPr>
        <w:t xml:space="preserve"> som är nära förknippade med företagen </w:t>
      </w:r>
      <w:r w:rsidRPr="0094014D">
        <w:rPr>
          <w:sz w:val="24"/>
          <w:szCs w:val="24"/>
        </w:rPr>
        <w:t>men inte klassas som industri. Det kan t ex vara butiker eller restauranger.</w:t>
      </w:r>
      <w:r w:rsidR="00961C75" w:rsidRPr="0094014D">
        <w:rPr>
          <w:sz w:val="24"/>
          <w:szCs w:val="24"/>
        </w:rPr>
        <w:t xml:space="preserve"> </w:t>
      </w:r>
      <w:r w:rsidRPr="0094014D">
        <w:rPr>
          <w:sz w:val="24"/>
          <w:szCs w:val="24"/>
        </w:rPr>
        <w:t>En viss uppmjukning av J-regeln trädde i kraft under år 2015. Svårigheten kommer att bli att dra gränsen för de blandade områdena. Vi inser att någon generell rege</w:t>
      </w:r>
      <w:r w:rsidR="00C047F7" w:rsidRPr="0094014D">
        <w:rPr>
          <w:sz w:val="24"/>
          <w:szCs w:val="24"/>
        </w:rPr>
        <w:t>l kan vara svår att fastställa, men flexibiliteten för vilka företag och verksamheter som skall få finnas måste vara stor.</w:t>
      </w:r>
    </w:p>
    <w:p w:rsidR="00C047F7" w:rsidRDefault="00C047F7" w:rsidP="000535B7">
      <w:pPr>
        <w:spacing w:after="0"/>
        <w:rPr>
          <w:sz w:val="24"/>
          <w:szCs w:val="24"/>
        </w:rPr>
      </w:pPr>
    </w:p>
    <w:p w:rsidR="0094014D" w:rsidRPr="0094014D" w:rsidRDefault="00C047F7" w:rsidP="0094014D">
      <w:pPr>
        <w:pStyle w:val="Liststycke"/>
        <w:numPr>
          <w:ilvl w:val="0"/>
          <w:numId w:val="1"/>
        </w:numPr>
        <w:spacing w:after="0"/>
        <w:rPr>
          <w:sz w:val="24"/>
          <w:szCs w:val="24"/>
        </w:rPr>
      </w:pPr>
      <w:r w:rsidRPr="0094014D">
        <w:rPr>
          <w:sz w:val="24"/>
          <w:szCs w:val="24"/>
        </w:rPr>
        <w:t xml:space="preserve">Samarbete över kommungränserna anser vi vara en nödvändighet för att nå så optimala lösningar som möjligt. </w:t>
      </w:r>
    </w:p>
    <w:p w:rsidR="0094014D" w:rsidRDefault="0094014D" w:rsidP="000535B7">
      <w:pPr>
        <w:spacing w:after="0"/>
        <w:rPr>
          <w:sz w:val="24"/>
          <w:szCs w:val="24"/>
        </w:rPr>
      </w:pPr>
    </w:p>
    <w:p w:rsidR="00C047F7" w:rsidRPr="0094014D" w:rsidRDefault="00C047F7" w:rsidP="0094014D">
      <w:pPr>
        <w:pStyle w:val="Liststycke"/>
        <w:numPr>
          <w:ilvl w:val="0"/>
          <w:numId w:val="1"/>
        </w:numPr>
        <w:spacing w:after="0"/>
        <w:rPr>
          <w:sz w:val="24"/>
          <w:szCs w:val="24"/>
        </w:rPr>
      </w:pPr>
      <w:r w:rsidRPr="0094014D">
        <w:rPr>
          <w:sz w:val="24"/>
          <w:szCs w:val="24"/>
        </w:rPr>
        <w:t>Likaså vill vi att skyddsområdet runt ett rent företagsområde</w:t>
      </w:r>
      <w:r w:rsidR="0094014D" w:rsidRPr="0094014D">
        <w:rPr>
          <w:sz w:val="24"/>
          <w:szCs w:val="24"/>
        </w:rPr>
        <w:t>,</w:t>
      </w:r>
      <w:r w:rsidRPr="0094014D">
        <w:rPr>
          <w:sz w:val="24"/>
          <w:szCs w:val="24"/>
        </w:rPr>
        <w:t xml:space="preserve"> ofta minst 200 meter</w:t>
      </w:r>
      <w:r w:rsidR="0094014D" w:rsidRPr="0094014D">
        <w:rPr>
          <w:sz w:val="24"/>
          <w:szCs w:val="24"/>
        </w:rPr>
        <w:t>,</w:t>
      </w:r>
      <w:r w:rsidRPr="0094014D">
        <w:rPr>
          <w:sz w:val="24"/>
          <w:szCs w:val="24"/>
        </w:rPr>
        <w:t xml:space="preserve"> kan utnyttjas för </w:t>
      </w:r>
      <w:r w:rsidR="0094014D" w:rsidRPr="0094014D">
        <w:rPr>
          <w:sz w:val="24"/>
          <w:szCs w:val="24"/>
        </w:rPr>
        <w:t>verksamhet som är icke störande.</w:t>
      </w:r>
    </w:p>
    <w:p w:rsidR="0094014D" w:rsidRDefault="0094014D" w:rsidP="000535B7">
      <w:pPr>
        <w:spacing w:after="0"/>
        <w:rPr>
          <w:sz w:val="24"/>
          <w:szCs w:val="24"/>
        </w:rPr>
      </w:pPr>
    </w:p>
    <w:p w:rsidR="00797DDF" w:rsidRDefault="00797DDF" w:rsidP="00797DDF">
      <w:pPr>
        <w:pStyle w:val="Liststycke"/>
        <w:spacing w:after="0"/>
        <w:rPr>
          <w:sz w:val="24"/>
          <w:szCs w:val="24"/>
        </w:rPr>
      </w:pPr>
    </w:p>
    <w:p w:rsidR="00797DDF" w:rsidRPr="00797DDF" w:rsidRDefault="00797DDF" w:rsidP="00797DDF">
      <w:pPr>
        <w:pStyle w:val="Liststycke"/>
        <w:rPr>
          <w:sz w:val="24"/>
          <w:szCs w:val="24"/>
        </w:rPr>
      </w:pPr>
    </w:p>
    <w:p w:rsidR="0094014D" w:rsidRPr="0094014D" w:rsidRDefault="0094014D" w:rsidP="0094014D">
      <w:pPr>
        <w:pStyle w:val="Liststycke"/>
        <w:numPr>
          <w:ilvl w:val="0"/>
          <w:numId w:val="1"/>
        </w:numPr>
        <w:spacing w:after="0"/>
        <w:rPr>
          <w:sz w:val="24"/>
          <w:szCs w:val="24"/>
        </w:rPr>
      </w:pPr>
      <w:r w:rsidRPr="0094014D">
        <w:rPr>
          <w:sz w:val="24"/>
          <w:szCs w:val="24"/>
        </w:rPr>
        <w:t>Då det gäller skötseln av företagsområdena måste det till en total skärpning från Stockholms stad. Det verkar som att det inte är så noga hur områdena ser ut. Uppfattningen tycks vara att det är ju bara arbetsplats</w:t>
      </w:r>
      <w:r w:rsidR="00810DAF">
        <w:rPr>
          <w:sz w:val="24"/>
          <w:szCs w:val="24"/>
        </w:rPr>
        <w:t>er. Här tillbringar människor nio - tio</w:t>
      </w:r>
      <w:r w:rsidRPr="0094014D">
        <w:rPr>
          <w:sz w:val="24"/>
          <w:szCs w:val="24"/>
        </w:rPr>
        <w:t xml:space="preserve"> timmar per dag och skall vara effektiva och kreativa. </w:t>
      </w:r>
      <w:r w:rsidR="00810DAF">
        <w:rPr>
          <w:sz w:val="24"/>
          <w:szCs w:val="24"/>
        </w:rPr>
        <w:t xml:space="preserve">Det är mer än vad de flesta människor tillbringar någon annan stans. </w:t>
      </w:r>
      <w:r w:rsidRPr="0094014D">
        <w:rPr>
          <w:sz w:val="24"/>
          <w:szCs w:val="24"/>
        </w:rPr>
        <w:t>Då fordras det också en mil</w:t>
      </w:r>
      <w:r w:rsidR="00810DAF">
        <w:rPr>
          <w:sz w:val="24"/>
          <w:szCs w:val="24"/>
        </w:rPr>
        <w:t>jö som människor trivs i</w:t>
      </w:r>
      <w:r w:rsidRPr="0094014D">
        <w:rPr>
          <w:sz w:val="24"/>
          <w:szCs w:val="24"/>
        </w:rPr>
        <w:t xml:space="preserve">. Företagsområdena skall skötas som stadens parker och andra offentliga områden. </w:t>
      </w:r>
      <w:r w:rsidR="00810DAF">
        <w:rPr>
          <w:sz w:val="24"/>
          <w:szCs w:val="24"/>
        </w:rPr>
        <w:t>Det skall vara vackert, funktionellt och rent och snyggt.</w:t>
      </w:r>
    </w:p>
    <w:p w:rsidR="0094014D" w:rsidRDefault="0094014D" w:rsidP="000535B7">
      <w:pPr>
        <w:spacing w:after="0"/>
        <w:rPr>
          <w:sz w:val="24"/>
          <w:szCs w:val="24"/>
        </w:rPr>
      </w:pPr>
    </w:p>
    <w:p w:rsidR="00810DAF" w:rsidRDefault="0094014D" w:rsidP="00810DAF">
      <w:pPr>
        <w:pStyle w:val="Liststycke"/>
        <w:numPr>
          <w:ilvl w:val="0"/>
          <w:numId w:val="1"/>
        </w:numPr>
        <w:spacing w:after="0"/>
        <w:rPr>
          <w:sz w:val="24"/>
          <w:szCs w:val="24"/>
        </w:rPr>
      </w:pPr>
      <w:r w:rsidRPr="0094014D">
        <w:rPr>
          <w:sz w:val="24"/>
          <w:szCs w:val="24"/>
        </w:rPr>
        <w:t xml:space="preserve">Parkeringsfrågan är en annan viktig fråga som måste </w:t>
      </w:r>
      <w:r w:rsidR="00810DAF">
        <w:rPr>
          <w:sz w:val="24"/>
          <w:szCs w:val="24"/>
        </w:rPr>
        <w:t>vara med i den framtida planeri</w:t>
      </w:r>
      <w:r w:rsidRPr="0094014D">
        <w:rPr>
          <w:sz w:val="24"/>
          <w:szCs w:val="24"/>
        </w:rPr>
        <w:t>ngen. Idag är det i de flesta företagsområden svårt för kunder och leverantörer att hitta parkering i områdena. Ett förslag som vi tidigare har framfört är att planera för parkeringshus i åtminstone de större områdena.</w:t>
      </w:r>
    </w:p>
    <w:p w:rsidR="00300613" w:rsidRDefault="00300613" w:rsidP="00300613">
      <w:pPr>
        <w:rPr>
          <w:sz w:val="24"/>
          <w:szCs w:val="24"/>
        </w:rPr>
      </w:pPr>
    </w:p>
    <w:p w:rsidR="00300613" w:rsidRDefault="00300613" w:rsidP="00300613">
      <w:pPr>
        <w:spacing w:after="0"/>
        <w:rPr>
          <w:sz w:val="24"/>
          <w:szCs w:val="24"/>
        </w:rPr>
      </w:pPr>
      <w:r>
        <w:rPr>
          <w:sz w:val="24"/>
          <w:szCs w:val="24"/>
        </w:rPr>
        <w:t>En del företagsområden som finns med i förteckningen i Nulägesanalysen saknar kommentarer i denna strategiska inriktning. Det gäller följande områden:</w:t>
      </w:r>
    </w:p>
    <w:p w:rsidR="00300613" w:rsidRDefault="00300613" w:rsidP="00300613">
      <w:pPr>
        <w:spacing w:after="0"/>
        <w:rPr>
          <w:sz w:val="24"/>
          <w:szCs w:val="24"/>
        </w:rPr>
      </w:pPr>
      <w:r>
        <w:rPr>
          <w:sz w:val="24"/>
          <w:szCs w:val="24"/>
        </w:rPr>
        <w:t>Hagastaden</w:t>
      </w:r>
    </w:p>
    <w:p w:rsidR="00300613" w:rsidRDefault="00300613" w:rsidP="00300613">
      <w:pPr>
        <w:spacing w:after="0"/>
        <w:rPr>
          <w:sz w:val="24"/>
          <w:szCs w:val="24"/>
        </w:rPr>
      </w:pPr>
      <w:r>
        <w:rPr>
          <w:sz w:val="24"/>
          <w:szCs w:val="24"/>
        </w:rPr>
        <w:t>Hammarby Sjöstad</w:t>
      </w:r>
    </w:p>
    <w:p w:rsidR="00300613" w:rsidRDefault="00300613" w:rsidP="00300613">
      <w:pPr>
        <w:spacing w:after="0"/>
        <w:rPr>
          <w:sz w:val="24"/>
          <w:szCs w:val="24"/>
        </w:rPr>
      </w:pPr>
      <w:r>
        <w:rPr>
          <w:sz w:val="24"/>
          <w:szCs w:val="24"/>
        </w:rPr>
        <w:t>Hornsberg</w:t>
      </w:r>
    </w:p>
    <w:p w:rsidR="00300613" w:rsidRDefault="00300613" w:rsidP="00300613">
      <w:pPr>
        <w:spacing w:after="0"/>
        <w:rPr>
          <w:sz w:val="24"/>
          <w:szCs w:val="24"/>
        </w:rPr>
      </w:pPr>
      <w:r>
        <w:rPr>
          <w:sz w:val="24"/>
          <w:szCs w:val="24"/>
        </w:rPr>
        <w:t>Liljeholmen</w:t>
      </w:r>
    </w:p>
    <w:p w:rsidR="00300613" w:rsidRDefault="00300613" w:rsidP="00300613">
      <w:pPr>
        <w:spacing w:after="0"/>
        <w:rPr>
          <w:sz w:val="24"/>
          <w:szCs w:val="24"/>
        </w:rPr>
      </w:pPr>
      <w:proofErr w:type="spellStart"/>
      <w:r>
        <w:rPr>
          <w:sz w:val="24"/>
          <w:szCs w:val="24"/>
        </w:rPr>
        <w:t>Telefonplan</w:t>
      </w:r>
      <w:proofErr w:type="spellEnd"/>
    </w:p>
    <w:p w:rsidR="00300613" w:rsidRDefault="00300613" w:rsidP="00300613">
      <w:pPr>
        <w:spacing w:after="0"/>
        <w:rPr>
          <w:sz w:val="24"/>
          <w:szCs w:val="24"/>
        </w:rPr>
      </w:pPr>
      <w:r>
        <w:rPr>
          <w:sz w:val="24"/>
          <w:szCs w:val="24"/>
        </w:rPr>
        <w:t>Övre Kungsholmen</w:t>
      </w:r>
    </w:p>
    <w:p w:rsidR="00300613" w:rsidRDefault="00300613" w:rsidP="00300613">
      <w:pPr>
        <w:spacing w:after="0"/>
        <w:rPr>
          <w:sz w:val="24"/>
          <w:szCs w:val="24"/>
        </w:rPr>
      </w:pPr>
      <w:r>
        <w:rPr>
          <w:sz w:val="24"/>
          <w:szCs w:val="24"/>
        </w:rPr>
        <w:t>Älvsjö.</w:t>
      </w:r>
    </w:p>
    <w:p w:rsidR="00300613" w:rsidRDefault="00300613" w:rsidP="00300613">
      <w:pPr>
        <w:spacing w:after="0"/>
        <w:rPr>
          <w:sz w:val="24"/>
          <w:szCs w:val="24"/>
        </w:rPr>
      </w:pPr>
      <w:r>
        <w:rPr>
          <w:sz w:val="24"/>
          <w:szCs w:val="24"/>
        </w:rPr>
        <w:t>Att de inte nämns kan bero på att de redan är blandområden men det vore bra att få klarhet i hur staden ser på dessa områdes utveckling.</w:t>
      </w:r>
    </w:p>
    <w:p w:rsidR="00810DAF" w:rsidRPr="00300613" w:rsidRDefault="00810DAF" w:rsidP="00300613">
      <w:pPr>
        <w:rPr>
          <w:sz w:val="24"/>
          <w:szCs w:val="24"/>
        </w:rPr>
      </w:pPr>
    </w:p>
    <w:p w:rsidR="00810DAF" w:rsidRDefault="00810DAF" w:rsidP="00810DAF">
      <w:pPr>
        <w:spacing w:after="0"/>
        <w:rPr>
          <w:sz w:val="24"/>
          <w:szCs w:val="24"/>
        </w:rPr>
      </w:pPr>
      <w:r>
        <w:rPr>
          <w:sz w:val="24"/>
          <w:szCs w:val="24"/>
        </w:rPr>
        <w:t>Vi ser dokumentet Strategisk inriktning för företagsområden som en mycket bra grund för att företagarna tillsammans med staden skall veta vad som gäller under en rimlig framtid. Vi ser det som mycket viktigt att</w:t>
      </w:r>
      <w:r w:rsidR="00FB065F">
        <w:rPr>
          <w:sz w:val="24"/>
          <w:szCs w:val="24"/>
        </w:rPr>
        <w:t>,</w:t>
      </w:r>
      <w:r>
        <w:rPr>
          <w:sz w:val="24"/>
          <w:szCs w:val="24"/>
        </w:rPr>
        <w:t xml:space="preserve"> efter ett beslut i kommunstyrelsen</w:t>
      </w:r>
      <w:r w:rsidR="00FB065F">
        <w:rPr>
          <w:sz w:val="24"/>
          <w:szCs w:val="24"/>
        </w:rPr>
        <w:t>, dokumentet implementeras på ett professionellt sätt hos stad</w:t>
      </w:r>
      <w:r w:rsidR="00300588">
        <w:rPr>
          <w:sz w:val="24"/>
          <w:szCs w:val="24"/>
        </w:rPr>
        <w:t>ens politiker och tjänstemän i d</w:t>
      </w:r>
      <w:r w:rsidR="00FB065F">
        <w:rPr>
          <w:sz w:val="24"/>
          <w:szCs w:val="24"/>
        </w:rPr>
        <w:t>e olika institutioner där det viktiga praktiska arbetet bedrivs.</w:t>
      </w:r>
      <w:r>
        <w:rPr>
          <w:sz w:val="24"/>
          <w:szCs w:val="24"/>
        </w:rPr>
        <w:t xml:space="preserve">  </w:t>
      </w:r>
    </w:p>
    <w:p w:rsidR="00FB065F" w:rsidRDefault="00FB065F" w:rsidP="00810DAF">
      <w:pPr>
        <w:spacing w:after="0"/>
        <w:rPr>
          <w:sz w:val="24"/>
          <w:szCs w:val="24"/>
        </w:rPr>
      </w:pPr>
    </w:p>
    <w:p w:rsidR="00FB065F" w:rsidRDefault="00FB065F" w:rsidP="00810DAF">
      <w:pPr>
        <w:spacing w:after="0"/>
        <w:rPr>
          <w:sz w:val="24"/>
          <w:szCs w:val="24"/>
        </w:rPr>
      </w:pPr>
      <w:r>
        <w:rPr>
          <w:sz w:val="24"/>
          <w:szCs w:val="24"/>
        </w:rPr>
        <w:t>Med vänlig hälsning</w:t>
      </w:r>
    </w:p>
    <w:p w:rsidR="00FB065F" w:rsidRDefault="00FB065F" w:rsidP="00810DAF">
      <w:pPr>
        <w:spacing w:after="0"/>
        <w:rPr>
          <w:sz w:val="24"/>
          <w:szCs w:val="24"/>
        </w:rPr>
      </w:pPr>
    </w:p>
    <w:p w:rsidR="00FB065F" w:rsidRDefault="00FB065F" w:rsidP="00810DAF">
      <w:pPr>
        <w:spacing w:after="0"/>
        <w:rPr>
          <w:sz w:val="24"/>
          <w:szCs w:val="24"/>
        </w:rPr>
      </w:pPr>
    </w:p>
    <w:p w:rsidR="00FB065F" w:rsidRDefault="00FB065F" w:rsidP="00810DAF">
      <w:pPr>
        <w:spacing w:after="0"/>
        <w:rPr>
          <w:sz w:val="24"/>
          <w:szCs w:val="24"/>
        </w:rPr>
      </w:pPr>
      <w:r>
        <w:rPr>
          <w:sz w:val="24"/>
          <w:szCs w:val="24"/>
        </w:rPr>
        <w:t>Kent Andersson</w:t>
      </w:r>
    </w:p>
    <w:p w:rsidR="000535B7" w:rsidRDefault="00FB065F" w:rsidP="000535B7">
      <w:pPr>
        <w:spacing w:after="0"/>
        <w:rPr>
          <w:sz w:val="24"/>
          <w:szCs w:val="24"/>
        </w:rPr>
      </w:pPr>
      <w:r>
        <w:rPr>
          <w:sz w:val="24"/>
          <w:szCs w:val="24"/>
        </w:rPr>
        <w:t>Ordförande</w:t>
      </w:r>
    </w:p>
    <w:p w:rsidR="000535B7" w:rsidRPr="009C747C" w:rsidRDefault="000535B7" w:rsidP="000535B7">
      <w:pPr>
        <w:spacing w:after="0"/>
      </w:pPr>
      <w:bookmarkStart w:id="0" w:name="_GoBack"/>
      <w:bookmarkEnd w:id="0"/>
    </w:p>
    <w:sectPr w:rsidR="000535B7" w:rsidRPr="009C747C" w:rsidSect="00FC6661">
      <w:headerReference w:type="default" r:id="rId9"/>
      <w:footerReference w:type="default" r:id="rId10"/>
      <w:pgSz w:w="11906" w:h="16838"/>
      <w:pgMar w:top="1985" w:right="1417" w:bottom="1417" w:left="1417"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6DB" w:rsidRDefault="00BB46DB" w:rsidP="003F7A88">
      <w:pPr>
        <w:spacing w:after="0" w:line="240" w:lineRule="auto"/>
      </w:pPr>
      <w:r>
        <w:separator/>
      </w:r>
    </w:p>
  </w:endnote>
  <w:endnote w:type="continuationSeparator" w:id="0">
    <w:p w:rsidR="00BB46DB" w:rsidRDefault="00BB46DB" w:rsidP="003F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61" w:rsidRPr="00EC21E6" w:rsidRDefault="00FC6661" w:rsidP="00FC6661">
    <w:pPr>
      <w:pStyle w:val="Sidfot"/>
      <w:tabs>
        <w:tab w:val="left" w:pos="3402"/>
        <w:tab w:val="left" w:pos="6804"/>
      </w:tabs>
      <w:rPr>
        <w:rFonts w:ascii="Arial" w:hAnsi="Arial" w:cs="Arial"/>
        <w:sz w:val="20"/>
        <w:szCs w:val="20"/>
        <w:u w:val="single"/>
      </w:rPr>
    </w:pPr>
    <w:r>
      <w:rPr>
        <w:rFonts w:ascii="Arial" w:hAnsi="Arial" w:cs="Arial"/>
        <w:sz w:val="20"/>
        <w:szCs w:val="20"/>
        <w:u w:val="single"/>
      </w:rPr>
      <w:t>_________________________________________________________________________________</w:t>
    </w:r>
  </w:p>
  <w:p w:rsidR="00FC6661" w:rsidRPr="00005BDA" w:rsidRDefault="00FC6661" w:rsidP="00FC6661">
    <w:pPr>
      <w:pStyle w:val="Sidfot"/>
      <w:tabs>
        <w:tab w:val="left" w:pos="3402"/>
        <w:tab w:val="left" w:pos="6804"/>
      </w:tabs>
      <w:rPr>
        <w:rFonts w:ascii="Arial" w:hAnsi="Arial" w:cs="Arial"/>
        <w:sz w:val="16"/>
        <w:szCs w:val="16"/>
      </w:rPr>
    </w:pPr>
    <w:r w:rsidRPr="00005BDA">
      <w:rPr>
        <w:rFonts w:ascii="Arial" w:hAnsi="Arial" w:cs="Arial"/>
        <w:sz w:val="16"/>
        <w:szCs w:val="16"/>
      </w:rPr>
      <w:t>FGS kansli</w:t>
    </w:r>
    <w:r w:rsidRPr="00005BDA">
      <w:rPr>
        <w:rFonts w:ascii="Arial" w:hAnsi="Arial" w:cs="Arial"/>
        <w:sz w:val="16"/>
        <w:szCs w:val="16"/>
      </w:rPr>
      <w:tab/>
      <w:t>Mobil 070-577 7019</w:t>
    </w:r>
    <w:r w:rsidRPr="00005BDA">
      <w:rPr>
        <w:rFonts w:ascii="Arial" w:hAnsi="Arial" w:cs="Arial"/>
        <w:sz w:val="16"/>
        <w:szCs w:val="16"/>
      </w:rPr>
      <w:tab/>
      <w:t>Bg: 931-6761</w:t>
    </w:r>
  </w:p>
  <w:p w:rsidR="00FC6661" w:rsidRPr="00005BDA" w:rsidRDefault="00FC6661" w:rsidP="00FC6661">
    <w:pPr>
      <w:pStyle w:val="Sidfot"/>
      <w:tabs>
        <w:tab w:val="clear" w:pos="4536"/>
        <w:tab w:val="left" w:pos="3402"/>
        <w:tab w:val="left" w:pos="6804"/>
      </w:tabs>
      <w:rPr>
        <w:rFonts w:ascii="Arial" w:hAnsi="Arial" w:cs="Arial"/>
        <w:sz w:val="16"/>
        <w:szCs w:val="16"/>
      </w:rPr>
    </w:pPr>
    <w:r w:rsidRPr="00005BDA">
      <w:rPr>
        <w:rFonts w:ascii="Arial" w:hAnsi="Arial" w:cs="Arial"/>
        <w:sz w:val="16"/>
        <w:szCs w:val="16"/>
      </w:rPr>
      <w:t>c/o Håkan Rosander</w:t>
    </w:r>
    <w:r w:rsidRPr="00005BDA">
      <w:rPr>
        <w:rFonts w:ascii="Arial" w:hAnsi="Arial" w:cs="Arial"/>
        <w:sz w:val="16"/>
        <w:szCs w:val="16"/>
      </w:rPr>
      <w:tab/>
    </w:r>
    <w:hyperlink r:id="rId1" w:history="1">
      <w:r w:rsidRPr="00005BDA">
        <w:rPr>
          <w:rStyle w:val="Hyperlnk"/>
          <w:rFonts w:ascii="Arial" w:hAnsi="Arial" w:cs="Arial"/>
          <w:sz w:val="16"/>
          <w:szCs w:val="16"/>
        </w:rPr>
        <w:t>www.fgs.nu</w:t>
      </w:r>
    </w:hyperlink>
    <w:r w:rsidRPr="00005BDA">
      <w:rPr>
        <w:rFonts w:ascii="Arial" w:hAnsi="Arial" w:cs="Arial"/>
        <w:sz w:val="16"/>
        <w:szCs w:val="16"/>
      </w:rPr>
      <w:tab/>
    </w:r>
  </w:p>
  <w:p w:rsidR="00FC6661" w:rsidRPr="00005BDA" w:rsidRDefault="00FC6661" w:rsidP="00FC6661">
    <w:pPr>
      <w:pStyle w:val="Sidfot"/>
      <w:tabs>
        <w:tab w:val="left" w:pos="3402"/>
        <w:tab w:val="left" w:pos="6804"/>
      </w:tabs>
      <w:rPr>
        <w:rFonts w:ascii="Arial" w:hAnsi="Arial" w:cs="Arial"/>
        <w:color w:val="000000"/>
        <w:sz w:val="16"/>
        <w:szCs w:val="16"/>
      </w:rPr>
    </w:pPr>
    <w:r w:rsidRPr="00005BDA">
      <w:rPr>
        <w:rFonts w:ascii="Arial" w:hAnsi="Arial" w:cs="Arial"/>
        <w:sz w:val="16"/>
        <w:szCs w:val="16"/>
      </w:rPr>
      <w:t>Grävlingsvägen 25</w:t>
    </w:r>
    <w:r w:rsidRPr="00005BDA">
      <w:rPr>
        <w:rFonts w:ascii="Arial" w:hAnsi="Arial" w:cs="Arial"/>
        <w:sz w:val="16"/>
        <w:szCs w:val="16"/>
      </w:rPr>
      <w:tab/>
    </w:r>
    <w:hyperlink r:id="rId2" w:history="1">
      <w:r w:rsidRPr="00005BDA">
        <w:rPr>
          <w:rStyle w:val="Hyperlnk"/>
          <w:rFonts w:ascii="Arial" w:hAnsi="Arial" w:cs="Arial"/>
          <w:sz w:val="16"/>
          <w:szCs w:val="16"/>
        </w:rPr>
        <w:t>info@fgs.nu</w:t>
      </w:r>
    </w:hyperlink>
    <w:r w:rsidRPr="00005BDA">
      <w:rPr>
        <w:rFonts w:ascii="Arial" w:hAnsi="Arial" w:cs="Arial"/>
        <w:sz w:val="16"/>
        <w:szCs w:val="16"/>
      </w:rPr>
      <w:tab/>
    </w:r>
    <w:r w:rsidRPr="00005BDA">
      <w:rPr>
        <w:rFonts w:ascii="Arial" w:hAnsi="Arial" w:cs="Arial"/>
        <w:sz w:val="16"/>
        <w:szCs w:val="16"/>
      </w:rPr>
      <w:tab/>
      <w:t>Org.nr: 813200-4592</w:t>
    </w:r>
  </w:p>
  <w:p w:rsidR="00FC6661" w:rsidRDefault="00FC6661" w:rsidP="00FC6661">
    <w:pPr>
      <w:pStyle w:val="Sidfot"/>
    </w:pPr>
    <w:r w:rsidRPr="00005BDA">
      <w:rPr>
        <w:rFonts w:ascii="Arial" w:hAnsi="Arial" w:cs="Arial"/>
        <w:sz w:val="16"/>
        <w:szCs w:val="16"/>
      </w:rPr>
      <w:t>167 56 Bromma</w:t>
    </w:r>
  </w:p>
  <w:p w:rsidR="00FC6661" w:rsidRDefault="00FC66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6DB" w:rsidRDefault="00BB46DB" w:rsidP="003F7A88">
      <w:pPr>
        <w:spacing w:after="0" w:line="240" w:lineRule="auto"/>
      </w:pPr>
      <w:r>
        <w:separator/>
      </w:r>
    </w:p>
  </w:footnote>
  <w:footnote w:type="continuationSeparator" w:id="0">
    <w:p w:rsidR="00BB46DB" w:rsidRDefault="00BB46DB" w:rsidP="003F7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47C" w:rsidRDefault="009C747C">
    <w:pPr>
      <w:pStyle w:val="Sidhuvud"/>
    </w:pPr>
  </w:p>
  <w:p w:rsidR="003F7A88" w:rsidRDefault="00D74D48">
    <w:pPr>
      <w:pStyle w:val="Sidhuvud"/>
    </w:pPr>
    <w:r>
      <w:rPr>
        <w:noProof/>
        <w:lang w:eastAsia="sv-SE"/>
      </w:rPr>
      <w:drawing>
        <wp:inline distT="0" distB="0" distL="0" distR="0" wp14:anchorId="7BC41090" wp14:editId="2BBC60B2">
          <wp:extent cx="2910274" cy="539750"/>
          <wp:effectExtent l="0" t="0" r="4445" b="0"/>
          <wp:docPr id="3" name="Bildobjekt 3" descr="C:\Users\Håkan\Documents\HAR 2\FGS\Administration\FGS-logga\2014 FGS-logga förslag\FGS-logga förslag liten 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åkan\Documents\HAR 2\FGS\Administration\FGS-logga\2014 FGS-logga förslag\FGS-logga förslag liten ram.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68" t="11225" r="3504" b="13192"/>
                  <a:stretch/>
                </pic:blipFill>
                <pic:spPr bwMode="auto">
                  <a:xfrm>
                    <a:off x="0" y="0"/>
                    <a:ext cx="2940612" cy="545377"/>
                  </a:xfrm>
                  <a:prstGeom prst="rect">
                    <a:avLst/>
                  </a:prstGeom>
                  <a:noFill/>
                  <a:ln>
                    <a:noFill/>
                  </a:ln>
                  <a:extLst>
                    <a:ext uri="{53640926-AAD7-44D8-BBD7-CCE9431645EC}">
                      <a14:shadowObscured xmlns:a14="http://schemas.microsoft.com/office/drawing/2010/main"/>
                    </a:ext>
                  </a:extLst>
                </pic:spPr>
              </pic:pic>
            </a:graphicData>
          </a:graphic>
        </wp:inline>
      </w:drawing>
    </w:r>
    <w:r w:rsidR="003F7A88">
      <w:t xml:space="preserve">      </w:t>
    </w:r>
    <w:r w:rsidR="003F7A88">
      <w:tab/>
    </w:r>
    <w:r w:rsidR="001210E7">
      <w:rPr>
        <w:noProof/>
        <w:lang w:eastAsia="sv-SE"/>
      </w:rPr>
      <w:drawing>
        <wp:inline distT="0" distB="0" distL="0" distR="0" wp14:anchorId="18F2EDE4" wp14:editId="3A9D0252">
          <wp:extent cx="1390650" cy="338513"/>
          <wp:effectExtent l="0" t="0" r="0" b="4445"/>
          <wp:docPr id="1" name="Bildobjekt 1" descr="C:\Users\Håkan\Documents\HAR 2\FGS\Administration\FGS-logga\Logga Stockholm-Scandinavia\SBR_CoS_logo_CMYK_po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åkan\Documents\HAR 2\FGS\Administration\FGS-logga\Logga Stockholm-Scandinavia\SBR_CoS_logo_CMYK_pos[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732" cy="340237"/>
                  </a:xfrm>
                  <a:prstGeom prst="rect">
                    <a:avLst/>
                  </a:prstGeom>
                  <a:noFill/>
                  <a:ln>
                    <a:noFill/>
                  </a:ln>
                </pic:spPr>
              </pic:pic>
            </a:graphicData>
          </a:graphic>
        </wp:inline>
      </w:drawing>
    </w:r>
    <w:r w:rsidR="003F7A88">
      <w:t xml:space="preserve">                       </w:t>
    </w:r>
    <w:r>
      <w:t xml:space="preserve">                                  </w:t>
    </w:r>
    <w:r w:rsidR="003F7A8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D64"/>
    <w:multiLevelType w:val="hybridMultilevel"/>
    <w:tmpl w:val="738098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88"/>
    <w:rsid w:val="000377FC"/>
    <w:rsid w:val="00046B7B"/>
    <w:rsid w:val="000535B7"/>
    <w:rsid w:val="0010560F"/>
    <w:rsid w:val="001210E7"/>
    <w:rsid w:val="001D529F"/>
    <w:rsid w:val="002A44D9"/>
    <w:rsid w:val="00300588"/>
    <w:rsid w:val="00300613"/>
    <w:rsid w:val="003F7A88"/>
    <w:rsid w:val="005426D5"/>
    <w:rsid w:val="005E56DA"/>
    <w:rsid w:val="006175F3"/>
    <w:rsid w:val="007478CF"/>
    <w:rsid w:val="00797DDF"/>
    <w:rsid w:val="00810DAF"/>
    <w:rsid w:val="0094014D"/>
    <w:rsid w:val="00961C75"/>
    <w:rsid w:val="00967F65"/>
    <w:rsid w:val="009C747C"/>
    <w:rsid w:val="009F054A"/>
    <w:rsid w:val="00A129B3"/>
    <w:rsid w:val="00A402A8"/>
    <w:rsid w:val="00A44453"/>
    <w:rsid w:val="00B707C8"/>
    <w:rsid w:val="00B9568A"/>
    <w:rsid w:val="00BB46DB"/>
    <w:rsid w:val="00C047F7"/>
    <w:rsid w:val="00C759CB"/>
    <w:rsid w:val="00CD5B02"/>
    <w:rsid w:val="00D74D48"/>
    <w:rsid w:val="00DB4541"/>
    <w:rsid w:val="00EB115C"/>
    <w:rsid w:val="00F9020E"/>
    <w:rsid w:val="00FB065F"/>
    <w:rsid w:val="00FC6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E5B98"/>
  <w15:docId w15:val="{F73A0CC3-AE72-40B3-A0E7-CAF7B8FE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9C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F7A8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F7A88"/>
  </w:style>
  <w:style w:type="paragraph" w:styleId="Sidfot">
    <w:name w:val="footer"/>
    <w:basedOn w:val="Normal"/>
    <w:link w:val="SidfotChar"/>
    <w:unhideWhenUsed/>
    <w:rsid w:val="003F7A8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F7A88"/>
  </w:style>
  <w:style w:type="paragraph" w:styleId="Ballongtext">
    <w:name w:val="Balloon Text"/>
    <w:basedOn w:val="Normal"/>
    <w:link w:val="BallongtextChar"/>
    <w:uiPriority w:val="99"/>
    <w:semiHidden/>
    <w:unhideWhenUsed/>
    <w:rsid w:val="003F7A8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7A88"/>
    <w:rPr>
      <w:rFonts w:ascii="Tahoma" w:hAnsi="Tahoma" w:cs="Tahoma"/>
      <w:sz w:val="16"/>
      <w:szCs w:val="16"/>
    </w:rPr>
  </w:style>
  <w:style w:type="paragraph" w:styleId="Brdtextmedindrag">
    <w:name w:val="Body Text Indent"/>
    <w:basedOn w:val="Normal"/>
    <w:link w:val="BrdtextmedindragChar"/>
    <w:rsid w:val="003F7A88"/>
    <w:pPr>
      <w:tabs>
        <w:tab w:val="left" w:pos="9720"/>
      </w:tabs>
      <w:spacing w:after="0" w:line="240" w:lineRule="auto"/>
      <w:ind w:left="5216"/>
    </w:pPr>
    <w:rPr>
      <w:rFonts w:ascii="Times New Roman" w:eastAsia="Times New Roman" w:hAnsi="Times New Roman" w:cs="Times New Roman"/>
      <w:sz w:val="28"/>
      <w:szCs w:val="24"/>
      <w:lang w:eastAsia="sv-SE"/>
    </w:rPr>
  </w:style>
  <w:style w:type="character" w:customStyle="1" w:styleId="BrdtextmedindragChar">
    <w:name w:val="Brödtext med indrag Char"/>
    <w:basedOn w:val="Standardstycketeckensnitt"/>
    <w:link w:val="Brdtextmedindrag"/>
    <w:rsid w:val="003F7A88"/>
    <w:rPr>
      <w:rFonts w:ascii="Times New Roman" w:eastAsia="Times New Roman" w:hAnsi="Times New Roman" w:cs="Times New Roman"/>
      <w:sz w:val="28"/>
      <w:szCs w:val="24"/>
      <w:lang w:eastAsia="sv-SE"/>
    </w:rPr>
  </w:style>
  <w:style w:type="character" w:styleId="Hyperlnk">
    <w:name w:val="Hyperlink"/>
    <w:rsid w:val="003F7A88"/>
    <w:rPr>
      <w:color w:val="0000FF"/>
      <w:u w:val="single"/>
    </w:rPr>
  </w:style>
  <w:style w:type="paragraph" w:styleId="Liststycke">
    <w:name w:val="List Paragraph"/>
    <w:basedOn w:val="Normal"/>
    <w:uiPriority w:val="34"/>
    <w:qFormat/>
    <w:rsid w:val="00940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remissvar.SLK@stockholm.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fgs.nu" TargetMode="External"/><Relationship Id="rId1" Type="http://schemas.openxmlformats.org/officeDocument/2006/relationships/hyperlink" Target="http://www.fgs.n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38E0-7D1B-4890-B141-BBCEE06F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552</Words>
  <Characters>2927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dc:creator>
  <cp:lastModifiedBy>Lenovo</cp:lastModifiedBy>
  <cp:revision>11</cp:revision>
  <cp:lastPrinted>2016-08-21T16:23:00Z</cp:lastPrinted>
  <dcterms:created xsi:type="dcterms:W3CDTF">2016-08-21T12:46:00Z</dcterms:created>
  <dcterms:modified xsi:type="dcterms:W3CDTF">2016-08-23T07:59:00Z</dcterms:modified>
</cp:coreProperties>
</file>